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Règles d'intégration Git — à respecter systématiquement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Définies par Enguerran le 06/08/2026, en accord avec l'équipe de développement.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Applicables sans exception, sauf contre-ordre explicite de sa part.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La chaîne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1. Test en local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      ↓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2. Commit — 1 issue + ses tests unitaires et de non-régression = 1 branche = 1 PR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      ↓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3. Merge sur `development` (= staging), PR par PR, au fil de l'eau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 (le pipeline se déclenche au push : contrôle + message d'erreur)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      ↓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4. Test sur le staging, issue par issue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      ↓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5. Merge sur `main` (= production) — groupé par sprint, sauf contre-ordre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Maintenance des tests dans le temps (régression vs obsolescence)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voir </w:t>
      </w:r>
      <w:r>
        <w:rPr>
          <w:rFonts w:ascii="Courier" w:hAnsi="Courier" w:cs="Courier"/>
          <w:sz w:val="32"/>
          <w:sz-cs w:val="32"/>
          <w:u w:val="single"/>
          <w:spacing w:val="0"/>
          <w:color w:val="0000E9"/>
        </w:rPr>
        <w:t xml:space="preserve">17_DOCTRINE_TESTS.md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Branches empilées : le piège du 08/08 (à ne pas reproduire)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Quand une PR B est basée sur la branche d'une PR A (« PR empilée »), **merger A 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re-cible PAS automatiquement B** : GitHub ne le fait que si la branche de A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supprimée au merge. Si on conserve les branches (</w:t>
      </w:r>
      <w:r>
        <w:rPr>
          <w:rFonts w:ascii="Courier" w:hAnsi="Courier" w:cs="Courier"/>
          <w:sz w:val="32"/>
          <w:sz-cs w:val="32"/>
          <w:spacing w:val="0"/>
        </w:rPr>
        <w:t xml:space="preserve">--delete-branch=false</w:t>
      </w:r>
      <w:r>
        <w:rPr>
          <w:rFonts w:ascii="Arial" w:hAnsi="Arial" w:cs="Arial"/>
          <w:sz w:val="32"/>
          <w:sz-cs w:val="32"/>
          <w:spacing w:val="0"/>
        </w:rPr>
        <w:t xml:space="preserve">), merger B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l'envoie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dans la branche de A</w:t>
      </w:r>
      <w:r>
        <w:rPr>
          <w:rFonts w:ascii="Arial" w:hAnsi="Arial" w:cs="Arial"/>
          <w:sz w:val="32"/>
          <w:sz-cs w:val="32"/>
          <w:spacing w:val="0"/>
        </w:rPr>
        <w:t xml:space="preserve"> — pas dans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. La PR affiche « merged »,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mais son contenu n'atteint jamais staging.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Vécu le 08/08</w:t>
      </w:r>
      <w:r>
        <w:rPr>
          <w:rFonts w:ascii="Arial" w:hAnsi="Arial" w:cs="Arial"/>
          <w:sz w:val="32"/>
          <w:sz-cs w:val="32"/>
          <w:spacing w:val="0"/>
        </w:rPr>
        <w:t xml:space="preserve"> : 7 lots de code (EA-012/004/016/017/028/018/031) affichés comme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mergés étaient restés dans leurs branches parentes ; détecté en comparant le nombre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migrations sur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(79 au lieu de 82 attendues).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Règle</w:t>
      </w:r>
      <w:r>
        <w:rPr>
          <w:rFonts w:ascii="Arial" w:hAnsi="Arial" w:cs="Arial"/>
          <w:sz w:val="32"/>
          <w:sz-cs w:val="32"/>
          <w:spacing w:val="0"/>
        </w:rPr>
        <w:t xml:space="preserve"> : avant de merger une pile,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re-cibler chaque PR empilée sur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</w:t>
      </w:r>
      <w:r>
        <w:rPr>
          <w:rFonts w:ascii="Courier" w:hAnsi="Courier" w:cs="Courier"/>
          <w:sz w:val="32"/>
          <w:sz-cs w:val="32"/>
          <w:spacing w:val="0"/>
        </w:rPr>
        <w:t xml:space="preserve">gh pr edit &lt;n&gt; --base development</w:t>
      </w:r>
      <w:r>
        <w:rPr>
          <w:rFonts w:ascii="Arial" w:hAnsi="Arial" w:cs="Arial"/>
          <w:sz w:val="32"/>
          <w:sz-cs w:val="32"/>
          <w:spacing w:val="0"/>
        </w:rPr>
        <w:t xml:space="preserve">) — soit d'emblée, soit au fur et à mesure que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parent est mergé. Puis </w:t>
      </w:r>
      <w:r>
        <w:rPr>
          <w:rFonts w:ascii="Arial" w:hAnsi="Arial" w:cs="Arial"/>
          <w:sz w:val="32"/>
          <w:sz-cs w:val="32"/>
          <w:b/>
          <w:spacing w:val="0"/>
        </w:rPr>
        <w:t xml:space="preserve">vérifier le contenu réellement présent</w:t>
      </w:r>
      <w:r>
        <w:rPr>
          <w:rFonts w:ascii="Arial" w:hAnsi="Arial" w:cs="Arial"/>
          <w:sz w:val="32"/>
          <w:sz-cs w:val="32"/>
          <w:spacing w:val="0"/>
        </w:rPr>
        <w:t xml:space="preserve"> sur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(un fichier témoin par lot), jamais le seul statut « merged » de la PR.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que cela implique concrètement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Règle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Conséquence pratique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**1 issue = 1 branche = 1 PR**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Jamais de PR groupant plusieurs issues. Une PR qui corrige deux choses doit être scindée.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**Tests dans la même PR**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tests unitaires et de non-régression accompagnent le correctif, dans la même branche. Pas de PR de code sans ses tests.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**Merge au fil de l'eau sur `development`**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Pas d'attente : dès qu'une issue est prête et validée, elle part sur le staging.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**Test issue par issue sur le staging**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recette se fait sur `development` déployé, avant tout passage en production.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**`main` par sprint**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production reçoit un lot cohérent en fin de sprint, pas des correctifs isolés.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Correspondance des branches :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→ staging · </w:t>
      </w:r>
      <w:r>
        <w:rPr>
          <w:rFonts w:ascii="Courier" w:hAnsi="Courier" w:cs="Courier"/>
          <w:sz w:val="32"/>
          <w:sz-cs w:val="32"/>
          <w:spacing w:val="0"/>
        </w:rPr>
        <w:t xml:space="preserve">main</w:t>
      </w:r>
      <w:r>
        <w:rPr>
          <w:rFonts w:ascii="Arial" w:hAnsi="Arial" w:cs="Arial"/>
          <w:sz w:val="32"/>
          <w:sz-cs w:val="32"/>
          <w:spacing w:val="0"/>
        </w:rPr>
        <w:t xml:space="preserve"> → production.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Deux écarts constatés au 06/08 — à traiter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1. Les deux PR ouvertes ne respectent pas « 1 issue = 1 PR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Elles ont été construites avant l'énoncé de la règle :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PR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Issues couvertes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Écart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[#11](https://github.com/AAZTEKDEV/EFEKTIVACADEMIE-BACK/pull/11)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#8, #9, #10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3 issues dans une PR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[#95](https://github.com/AAZTEKDEV/EFEKTIVACADEMIE-BACK/pull/95)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#18, #23, #24, #25, + #12 partiellement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4 issues et demie dans une PR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Trois options, à trancher par Enguerran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scinder</w:t>
      </w:r>
      <w:r>
        <w:rPr>
          <w:rFonts w:ascii="Arial" w:hAnsi="Arial" w:cs="Arial"/>
          <w:sz w:val="32"/>
          <w:sz-cs w:val="32"/>
          <w:spacing w:val="0"/>
        </w:rPr>
        <w:t xml:space="preserve"> en 7 PR d'une issue chacune — conforme, mais représente du travail de découpage et repousse le déploiement de correctifs de sécurité actifs.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traiter en exception explicite</w:t>
      </w:r>
      <w:r>
        <w:rPr>
          <w:rFonts w:ascii="Arial" w:hAnsi="Arial" w:cs="Arial"/>
          <w:sz w:val="32"/>
          <w:sz-cs w:val="32"/>
          <w:spacing w:val="0"/>
        </w:rPr>
        <w:t xml:space="preserve">, en le notant dans les PR (« antérieures à la règle du 06/08 »).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Garder #11 groupée</w:t>
      </w:r>
      <w:r>
        <w:rPr>
          <w:rFonts w:ascii="Arial" w:hAnsi="Arial" w:cs="Arial"/>
          <w:sz w:val="32"/>
          <w:sz-cs w:val="32"/>
          <w:spacing w:val="0"/>
        </w:rPr>
        <w:t xml:space="preserve"> — les trois correctifs de sécurité forment un lot cohérent qu'on voudra déployer d'un bloc —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scinder #95</w:t>
      </w:r>
      <w:r>
        <w:rPr>
          <w:rFonts w:ascii="Arial" w:hAnsi="Arial" w:cs="Arial"/>
          <w:sz w:val="32"/>
          <w:sz-cs w:val="32"/>
          <w:spacing w:val="0"/>
        </w:rPr>
        <w:t xml:space="preserve">, qui mélange environnement et compteurs.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*Recommandation : la troisième option. Elle respecte l'esprit de la règle là où c'est utile, sans retarder la fermeture de failles actives.*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2. Le pipeline annoncé n'existe pas encore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règle mentionne « le pipeline se lance au moment du push avec contrôle + message d'erreur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Vérification faite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 workflow GitHub Actions</w:t>
      </w:r>
      <w:r>
        <w:rPr>
          <w:rFonts w:ascii="Arial" w:hAnsi="Arial" w:cs="Arial"/>
          <w:sz w:val="32"/>
          <w:sz-cs w:val="32"/>
          <w:spacing w:val="0"/>
        </w:rPr>
        <w:t xml:space="preserve"> n'existe, sur aucune branche, dans aucun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 deux dépôts. Zéro exécution enregistrée.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Il faut donc soit le créer, soit savoir qu'il tourne ailleurs (ce que l'équipe pourra préciser).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Sans lui, rien ne vérifie automatiquement qu'une PR ne casse pas les tests — le contrôle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reposerait entièrement sur l'exécution manuelle en local.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Ce que ce pipeline devrait faire, au minimum</w:t>
      </w:r>
      <w:r>
        <w:rPr>
          <w:rFonts w:ascii="Arial" w:hAnsi="Arial" w:cs="Arial"/>
          <w:sz w:val="32"/>
          <w:sz-cs w:val="32"/>
          <w:spacing w:val="0"/>
        </w:rPr>
        <w:t xml:space="preserve">, pour le back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composer install → php artisan test → vendor/bin/pint --test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Avec la référence connue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5 échecs pré-existants</w:t>
      </w:r>
      <w:r>
        <w:rPr>
          <w:rFonts w:ascii="Arial" w:hAnsi="Arial" w:cs="Arial"/>
          <w:sz w:val="32"/>
          <w:sz-cs w:val="32"/>
          <w:spacing w:val="0"/>
        </w:rPr>
        <w:t xml:space="preserve"> liés au champ </w:t>
      </w:r>
      <w:r>
        <w:rPr>
          <w:rFonts w:ascii="Courier" w:hAnsi="Courier" w:cs="Courier"/>
          <w:sz w:val="32"/>
          <w:sz-cs w:val="32"/>
          <w:spacing w:val="0"/>
        </w:rPr>
        <w:t xml:space="preserve">cta_url</w:t>
      </w:r>
      <w:r>
        <w:rPr>
          <w:rFonts w:ascii="Arial" w:hAnsi="Arial" w:cs="Arial"/>
          <w:sz w:val="32"/>
          <w:sz-cs w:val="32"/>
          <w:spacing w:val="0"/>
        </w:rPr>
        <w:t xml:space="preserve">. Tant qu'ils ne sont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corrigés, le pipeline ne peut pas exiger le vert absolu — il doit soit les traiter, soit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marquer comme attendus.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3. Rappel :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main</w:t>
      </w:r>
      <w:r>
        <w:rPr>
          <w:rFonts w:ascii="Arial" w:hAnsi="Arial" w:cs="Arial"/>
          <w:sz w:val="34"/>
          <w:sz-cs w:val="34"/>
          <w:b/>
          <w:spacing w:val="0"/>
        </w:rPr>
        <w:t xml:space="preserve"> n'alimente pas encore la production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production est aujourd'hui déployée </w:t>
      </w:r>
      <w:r>
        <w:rPr>
          <w:rFonts w:ascii="Arial" w:hAnsi="Arial" w:cs="Arial"/>
          <w:sz w:val="32"/>
          <w:sz-cs w:val="32"/>
          <w:b/>
          <w:spacing w:val="0"/>
        </w:rPr>
        <w:t xml:space="preserve">à la main</w:t>
      </w:r>
      <w:r>
        <w:rPr>
          <w:rFonts w:ascii="Arial" w:hAnsi="Arial" w:cs="Arial"/>
          <w:sz w:val="32"/>
          <w:sz-cs w:val="32"/>
          <w:spacing w:val="0"/>
        </w:rPr>
        <w:t xml:space="preserve">, depuis un dépôt tiers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</w:t>
      </w:r>
      <w:r>
        <w:rPr>
          <w:rFonts w:ascii="Courier" w:hAnsi="Courier" w:cs="Courier"/>
          <w:sz w:val="32"/>
          <w:sz-cs w:val="32"/>
          <w:spacing w:val="0"/>
        </w:rPr>
        <w:t xml:space="preserve">Rigictech/e-learning-api</w:t>
      </w:r>
      <w:r>
        <w:rPr>
          <w:rFonts w:ascii="Arial" w:hAnsi="Arial" w:cs="Arial"/>
          <w:sz w:val="32"/>
          <w:sz-cs w:val="32"/>
          <w:spacing w:val="0"/>
        </w:rPr>
        <w:t xml:space="preserve">), et non depuis </w:t>
      </w:r>
      <w:r>
        <w:rPr>
          <w:rFonts w:ascii="Courier" w:hAnsi="Courier" w:cs="Courier"/>
          <w:sz w:val="32"/>
          <w:sz-cs w:val="32"/>
          <w:spacing w:val="0"/>
        </w:rPr>
        <w:t xml:space="preserve">main</w:t>
      </w:r>
      <w:r>
        <w:rPr>
          <w:rFonts w:ascii="Arial" w:hAnsi="Arial" w:cs="Arial"/>
          <w:sz w:val="32"/>
          <w:sz-cs w:val="32"/>
          <w:spacing w:val="0"/>
        </w:rPr>
        <w:t xml:space="preserve">. L'étape 5 de la chaîne décrit donc l'état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cible, pas l'état actuel. Le raccordement est à faire — procédure dans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12_PROCEDURE_DEPLOIEMENT.md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Application à partir de maintenant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partir du lot L1, chaque issue donne lieu à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une branche nommée d'après l'issue — convention proposée : </w:t>
      </w:r>
      <w:r>
        <w:rPr>
          <w:rFonts w:ascii="Courier" w:hAnsi="Courier" w:cs="Courier"/>
          <w:sz w:val="32"/>
          <w:sz-cs w:val="32"/>
          <w:spacing w:val="0"/>
        </w:rPr>
        <w:t xml:space="preserve">feat/EA-011-lesson-views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fix/EA-014-pagination</w:t>
      </w:r>
      <w:r>
        <w:rPr>
          <w:rFonts w:ascii="Arial" w:hAnsi="Arial" w:cs="Arial"/>
          <w:sz w:val="32"/>
          <w:sz-cs w:val="32"/>
          <w:spacing w:val="0"/>
        </w:rPr>
        <w:t xml:space="preserve">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un commit (ou plusieurs) contenant le code </w:t>
      </w:r>
      <w:r>
        <w:rPr>
          <w:rFonts w:ascii="Arial" w:hAnsi="Arial" w:cs="Arial"/>
          <w:sz w:val="32"/>
          <w:sz-cs w:val="32"/>
          <w:b/>
          <w:spacing w:val="0"/>
        </w:rPr>
        <w:t xml:space="preserve">et</w:t>
      </w:r>
      <w:r>
        <w:rPr>
          <w:rFonts w:ascii="Arial" w:hAnsi="Arial" w:cs="Arial"/>
          <w:sz w:val="32"/>
          <w:sz-cs w:val="32"/>
          <w:spacing w:val="0"/>
        </w:rPr>
        <w:t xml:space="preserve"> ses tests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une PR unique référençant l'issue (</w:t>
      </w:r>
      <w:r>
        <w:rPr>
          <w:rFonts w:ascii="Courier" w:hAnsi="Courier" w:cs="Courier"/>
          <w:sz w:val="32"/>
          <w:sz-cs w:val="32"/>
          <w:spacing w:val="0"/>
        </w:rPr>
        <w:t xml:space="preserve">Ferme #NN</w:t>
      </w:r>
      <w:r>
        <w:rPr>
          <w:rFonts w:ascii="Arial" w:hAnsi="Arial" w:cs="Arial"/>
          <w:sz w:val="32"/>
          <w:sz-cs w:val="32"/>
          <w:spacing w:val="0"/>
        </w:rPr>
        <w:t xml:space="preserve">)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4. un merge sur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dès validation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5. une recette sur le staging, issue par issue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6. un merge groupé sur </w:t>
      </w:r>
      <w:r>
        <w:rPr>
          <w:rFonts w:ascii="Courier" w:hAnsi="Courier" w:cs="Courier"/>
          <w:sz w:val="32"/>
          <w:sz-cs w:val="32"/>
          <w:spacing w:val="0"/>
        </w:rPr>
        <w:t xml:space="preserve">main</w:t>
      </w:r>
      <w:r>
        <w:rPr>
          <w:rFonts w:ascii="Arial" w:hAnsi="Arial" w:cs="Arial"/>
          <w:sz w:val="32"/>
          <w:sz-cs w:val="32"/>
          <w:spacing w:val="0"/>
        </w:rPr>
        <w:t xml:space="preserve"> en fin de lot.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Deux formats, une seule source (règle du 11/08)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documents destinés aux </w:t>
      </w:r>
      <w:r>
        <w:rPr>
          <w:rFonts w:ascii="Arial" w:hAnsi="Arial" w:cs="Arial"/>
          <w:sz w:val="32"/>
          <w:sz-cs w:val="32"/>
          <w:b/>
          <w:spacing w:val="0"/>
        </w:rPr>
        <w:t xml:space="preserve">humains</w:t>
      </w:r>
      <w:r>
        <w:rPr>
          <w:rFonts w:ascii="Arial" w:hAnsi="Arial" w:cs="Arial"/>
          <w:sz w:val="32"/>
          <w:sz-cs w:val="32"/>
          <w:spacing w:val="0"/>
        </w:rPr>
        <w:t xml:space="preserve"> existent en </w:t>
      </w:r>
      <w:r>
        <w:rPr>
          <w:rFonts w:ascii="Arial" w:hAnsi="Arial" w:cs="Arial"/>
          <w:sz w:val="32"/>
          <w:sz-cs w:val="32"/>
          <w:b/>
          <w:spacing w:val="0"/>
        </w:rPr>
        <w:t xml:space="preserve">Word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.docx</w:t>
      </w:r>
      <w:r>
        <w:rPr>
          <w:rFonts w:ascii="Arial" w:hAnsi="Arial" w:cs="Arial"/>
          <w:sz w:val="32"/>
          <w:sz-cs w:val="32"/>
          <w:spacing w:val="0"/>
        </w:rPr>
        <w:t xml:space="preserve">), plus lisibles pour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non-développeurs. Les </w:t>
      </w:r>
      <w:r>
        <w:rPr>
          <w:rFonts w:ascii="Courier" w:hAnsi="Courier" w:cs="Courier"/>
          <w:sz w:val="32"/>
          <w:sz-cs w:val="32"/>
          <w:spacing w:val="0"/>
        </w:rPr>
        <w:t xml:space="preserve">.md</w:t>
      </w:r>
      <w:r>
        <w:rPr>
          <w:rFonts w:ascii="Arial" w:hAnsi="Arial" w:cs="Arial"/>
          <w:sz w:val="32"/>
          <w:sz-cs w:val="32"/>
          <w:spacing w:val="0"/>
        </w:rPr>
        <w:t xml:space="preserve"> restent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source de travail</w:t>
      </w:r>
      <w:r>
        <w:rPr>
          <w:rFonts w:ascii="Arial" w:hAnsi="Arial" w:cs="Arial"/>
          <w:sz w:val="32"/>
          <w:sz-cs w:val="32"/>
          <w:spacing w:val="0"/>
        </w:rPr>
        <w:t xml:space="preserve"> : c'est eux qu'on édite,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</w:t>
      </w:r>
      <w:r>
        <w:rPr>
          <w:rFonts w:ascii="Courier" w:hAnsi="Courier" w:cs="Courier"/>
          <w:sz w:val="32"/>
          <w:sz-cs w:val="32"/>
          <w:spacing w:val="0"/>
        </w:rPr>
        <w:t xml:space="preserve">scripts/doc_word.sh</w:t>
      </w:r>
      <w:r>
        <w:rPr>
          <w:rFonts w:ascii="Arial" w:hAnsi="Arial" w:cs="Arial"/>
          <w:sz w:val="32"/>
          <w:sz-cs w:val="32"/>
          <w:spacing w:val="0"/>
        </w:rPr>
        <w:t xml:space="preserve"> régénère les </w:t>
      </w:r>
      <w:r>
        <w:rPr>
          <w:rFonts w:ascii="Courier" w:hAnsi="Courier" w:cs="Courier"/>
          <w:sz w:val="32"/>
          <w:sz-cs w:val="32"/>
          <w:spacing w:val="0"/>
        </w:rPr>
        <w:t xml:space="preserve">.docx</w:t>
      </w:r>
      <w:r>
        <w:rPr>
          <w:rFonts w:ascii="Arial" w:hAnsi="Arial" w:cs="Arial"/>
          <w:sz w:val="32"/>
          <w:sz-cs w:val="32"/>
          <w:spacing w:val="0"/>
        </w:rPr>
        <w:t xml:space="preserve">. Jamais l'inverse — le </w:t>
      </w:r>
      <w:r>
        <w:rPr>
          <w:rFonts w:ascii="Courier" w:hAnsi="Courier" w:cs="Courier"/>
          <w:sz w:val="32"/>
          <w:sz-cs w:val="32"/>
          <w:spacing w:val="0"/>
        </w:rPr>
        <w:t xml:space="preserve">.md</w:t>
      </w:r>
      <w:r>
        <w:rPr>
          <w:rFonts w:ascii="Arial" w:hAnsi="Arial" w:cs="Arial"/>
          <w:sz w:val="32"/>
          <w:sz-cs w:val="32"/>
          <w:spacing w:val="0"/>
        </w:rPr>
        <w:t xml:space="preserve"> fait foi, le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.docx</w:t>
      </w:r>
      <w:r>
        <w:rPr>
          <w:rFonts w:ascii="Arial" w:hAnsi="Arial" w:cs="Arial"/>
          <w:sz w:val="32"/>
          <w:sz-cs w:val="32"/>
          <w:spacing w:val="0"/>
        </w:rPr>
        <w:t xml:space="preserve"> est une vue. Après toute modification d'un document clé, relancer le script.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Où tracer une anomalie (règle du 11/08)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nuits de recette L4 ont produit le même incident trois fois : une anomalie trouvée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cours de développement, corrigée, et documentée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 mauvais endroit</w:t>
      </w:r>
      <w:r>
        <w:rPr>
          <w:rFonts w:ascii="Arial" w:hAnsi="Arial" w:cs="Arial"/>
          <w:sz w:val="32"/>
          <w:sz-cs w:val="32"/>
          <w:spacing w:val="0"/>
        </w:rPr>
        <w:t xml:space="preserve"> — un commentaire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d'issue ou un corps de PR. Un commentaire se noie dans le fil ; une PR ne se relit pas au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moment du passage en production. Résultat : l'information existait, et personne ne pouvait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retrouver au moment où elle comptait.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règle, appliquée systématiquement :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Situation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Où tracer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Anomalie **corrigée dans le périmètre** d'une issue en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Dans le **CA (corps) de cette issue**, section « Défauts trouvés et corrigés » — avec le lien de la PR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Anomalie **reportée ou hors périmètre**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**Issue dédiée**, rattachée à un **jalon dès sa création**, référence croisée dans le corps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Décision prise en cours de route (arbitrage, écart maquette)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Dans le **CA de l'issue concernée**, datée et attribuée — jamais seulement en commentaire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Corollaires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La référence croisée entre les deux dépôts vit dans le corps de l'issue</w:t>
      </w:r>
      <w:r>
        <w:rPr>
          <w:rFonts w:ascii="Arial" w:hAnsi="Arial" w:cs="Arial"/>
          <w:sz w:val="32"/>
          <w:sz-cs w:val="32"/>
          <w:spacing w:val="0"/>
        </w:rPr>
        <w:t xml:space="preserve">, pas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commentaire : </w:t>
      </w:r>
      <w:r>
        <w:rPr>
          <w:rFonts w:ascii="Courier" w:hAnsi="Courier" w:cs="Courier"/>
          <w:sz w:val="32"/>
          <w:sz-cs w:val="32"/>
          <w:spacing w:val="0"/>
        </w:rPr>
        <w:t xml:space="preserve">scripts/audit_sprints.py</w:t>
      </w:r>
      <w:r>
        <w:rPr>
          <w:rFonts w:ascii="Arial" w:hAnsi="Arial" w:cs="Arial"/>
          <w:sz w:val="32"/>
          <w:sz-cs w:val="32"/>
          <w:spacing w:val="0"/>
        </w:rPr>
        <w:t xml:space="preserve"> la lit, un commentaire lui est invisible.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issue sans jalon n'existe pour personne.</w:t>
      </w:r>
      <w:r>
        <w:rPr>
          <w:rFonts w:ascii="Arial" w:hAnsi="Arial" w:cs="Arial"/>
          <w:sz w:val="32"/>
          <w:sz-cs w:val="32"/>
          <w:spacing w:val="0"/>
        </w:rPr>
        <w:t xml:space="preserve"> Elle ne figure dans aucun sprint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dérive jusqu'à sa redécouverte par accident. Le jalon se pose à la création, pas plus tard.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Le cas vécu qui a fixé la règle : quatre écrans de L4 jamais développés, invisibles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précisément parce que rien de tout cela n'était appliqué (cf. </w:t>
      </w:r>
      <w:r>
        <w:rPr>
          <w:rFonts w:ascii="Courier" w:hAnsi="Courier" w:cs="Courier"/>
          <w:sz w:val="32"/>
          <w:sz-cs w:val="32"/>
          <w:spacing w:val="0"/>
        </w:rPr>
        <w:t xml:space="preserve">13_PLAN_ACTUALISE_10_AOUT.md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Le merge passe par 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scripts/merge_train.sh</w:t>
      </w:r>
      <w:r>
        <w:rPr>
          <w:rFonts w:ascii="Arial" w:hAnsi="Arial" w:cs="Arial"/>
          <w:sz w:val="42"/>
          <w:sz-cs w:val="42"/>
          <w:b/>
          <w:spacing w:val="0"/>
        </w:rPr>
        <w:t xml:space="preserve"> — plus par la main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Deux fois le même incident</w:t>
      </w:r>
      <w:r>
        <w:rPr>
          <w:rFonts w:ascii="Arial" w:hAnsi="Arial" w:cs="Arial"/>
          <w:sz w:val="32"/>
          <w:sz-cs w:val="32"/>
          <w:spacing w:val="0"/>
        </w:rPr>
        <w:t xml:space="preserve"> : 07/08, puis 09/08 sur le lot L3 alors qu'il était **déjà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documenté ci-dessus**. Une procédure écrite en prose ne tient pas au moment où l'on est pressé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finir. Elle est donc devenue exécutable.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Le piège, en une phrase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PR dont la base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autre branche de fonctionnalité</w:t>
      </w:r>
      <w:r>
        <w:rPr>
          <w:rFonts w:ascii="Arial" w:hAnsi="Arial" w:cs="Arial"/>
          <w:sz w:val="32"/>
          <w:sz-cs w:val="32"/>
          <w:spacing w:val="0"/>
        </w:rPr>
        <w:t xml:space="preserve"> fusionne dans cette branche, pas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dans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. GitHub ne re-cible la base que si la branche de base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supprimée</w:t>
      </w:r>
      <w:r>
        <w:rPr>
          <w:rFonts w:ascii="Arial" w:hAnsi="Arial" w:cs="Arial"/>
          <w:sz w:val="32"/>
          <w:sz-cs w:val="32"/>
          <w:spacing w:val="0"/>
        </w:rPr>
        <w:t xml:space="preserve"> — 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 n'arrive pas avec </w:t>
      </w:r>
      <w:r>
        <w:rPr>
          <w:rFonts w:ascii="Courier" w:hAnsi="Courier" w:cs="Courier"/>
          <w:sz w:val="32"/>
          <w:sz-cs w:val="32"/>
          <w:spacing w:val="0"/>
        </w:rPr>
        <w:t xml:space="preserve">--delete-branch=false</w:t>
      </w:r>
      <w:r>
        <w:rPr>
          <w:rFonts w:ascii="Arial" w:hAnsi="Arial" w:cs="Arial"/>
          <w:sz w:val="32"/>
          <w:sz-cs w:val="32"/>
          <w:spacing w:val="0"/>
        </w:rPr>
        <w:t xml:space="preserve">. Le merge « réussit », les issues passent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recette, et le code n'est nulle part.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Ce que le script impose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Avant de merger — refuse toute PR dont la base n'est pas la cible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scripts/merge_train.sh --base development --dry-run 170 171 172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Merge + vérification que CHAQUE commit est bien dans la cible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scripts/merge_train.sh --base development 170 171 172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Cas d'une pile : le sommet contient tout, une seule PR suffit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scripts/merge_train.sh --base development --top 174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Trois garanties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Refus</w:t>
      </w:r>
      <w:r>
        <w:rPr>
          <w:rFonts w:ascii="Arial" w:hAnsi="Arial" w:cs="Arial"/>
          <w:sz w:val="32"/>
          <w:sz-cs w:val="32"/>
          <w:spacing w:val="0"/>
        </w:rPr>
        <w:t xml:space="preserve"> de toute PR dont la base n'est pas la cible — avec la commande de correction affichée.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Vérification post-merge</w:t>
      </w:r>
      <w:r>
        <w:rPr>
          <w:rFonts w:ascii="Arial" w:hAnsi="Arial" w:cs="Arial"/>
          <w:sz w:val="32"/>
          <w:sz-cs w:val="32"/>
          <w:spacing w:val="0"/>
        </w:rPr>
        <w:t xml:space="preserve"> : chaque commit de chaque PR doit être un ancêtre de la cible.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contrôle qui manquait, et qu'aucune relecture humaine ne fait de façon fiable.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Sur </w:t>
      </w:r>
      <w:r>
        <w:rPr>
          <w:rFonts w:ascii="Courier" w:hAnsi="Courier" w:cs="Courier"/>
          <w:sz w:val="32"/>
          <w:sz-cs w:val="32"/>
          <w:spacing w:val="0"/>
        </w:rPr>
        <w:t xml:space="preserve">--base main</w:t>
      </w:r>
      <w:r>
        <w:rPr>
          <w:rFonts w:ascii="Arial" w:hAnsi="Arial" w:cs="Arial"/>
          <w:sz w:val="32"/>
          <w:sz-cs w:val="32"/>
          <w:spacing w:val="0"/>
        </w:rPr>
        <w:t xml:space="preserve">, le script rappelle les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migrations en attente</w:t>
      </w:r>
      <w:r>
        <w:rPr>
          <w:rFonts w:ascii="Arial" w:hAnsi="Arial" w:cs="Arial"/>
          <w:sz w:val="32"/>
          <w:sz-cs w:val="32"/>
          <w:spacing w:val="0"/>
        </w:rPr>
        <w:t xml:space="preserve"> et impose la vérification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lien profond</w:t>
      </w:r>
      <w:r>
        <w:rPr>
          <w:rFonts w:ascii="Arial" w:hAnsi="Arial" w:cs="Arial"/>
          <w:sz w:val="32"/>
          <w:sz-cs w:val="32"/>
          <w:spacing w:val="0"/>
        </w:rPr>
        <w:t xml:space="preserve"> après déploiement (le </w:t>
      </w:r>
      <w:r>
        <w:rPr>
          <w:rFonts w:ascii="Courier" w:hAnsi="Courier" w:cs="Courier"/>
          <w:sz w:val="32"/>
          <w:sz-cs w:val="32"/>
          <w:spacing w:val="0"/>
        </w:rPr>
        <w:t xml:space="preserve">.htaccess</w:t>
      </w:r>
      <w:r>
        <w:rPr>
          <w:rFonts w:ascii="Arial" w:hAnsi="Arial" w:cs="Arial"/>
          <w:sz w:val="32"/>
          <w:sz-cs w:val="32"/>
          <w:spacing w:val="0"/>
        </w:rPr>
        <w:t xml:space="preserve"> de routage SPA est la victime classique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 </w:t>
      </w:r>
      <w:r>
        <w:rPr>
          <w:rFonts w:ascii="Courier" w:hAnsi="Courier" w:cs="Courier"/>
          <w:sz w:val="32"/>
          <w:sz-cs w:val="32"/>
          <w:spacing w:val="0"/>
        </w:rPr>
        <w:t xml:space="preserve">rsync --delete</w:t>
      </w:r>
      <w:r>
        <w:rPr>
          <w:rFonts w:ascii="Arial" w:hAnsi="Arial" w:cs="Arial"/>
          <w:sz w:val="32"/>
          <w:sz-cs w:val="32"/>
          <w:spacing w:val="0"/>
        </w:rPr>
        <w:t xml:space="preserve">, cf. </w:t>
      </w:r>
      <w:r>
        <w:rPr>
          <w:rFonts w:ascii="Courier" w:hAnsi="Courier" w:cs="Courier"/>
          <w:sz w:val="32"/>
          <w:sz-cs w:val="32"/>
          <w:spacing w:val="0"/>
        </w:rPr>
        <w:t xml:space="preserve">12_PROCEDURE_DEPLOIEMENT.md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Règle de fond : ne pas empiler quand on peut éviter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pile de PR est utile pour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relire</w:t>
      </w:r>
      <w:r>
        <w:rPr>
          <w:rFonts w:ascii="Arial" w:hAnsi="Arial" w:cs="Arial"/>
          <w:sz w:val="32"/>
          <w:sz-cs w:val="32"/>
          <w:spacing w:val="0"/>
        </w:rPr>
        <w:t xml:space="preserve"> (chaque PR reste petite), jamais pour </w:t>
      </w:r>
      <w:r>
        <w:rPr>
          <w:rFonts w:ascii="Arial" w:hAnsi="Arial" w:cs="Arial"/>
          <w:sz w:val="32"/>
          <w:sz-cs w:val="32"/>
          <w:b/>
          <w:spacing w:val="0"/>
        </w:rPr>
        <w:t xml:space="preserve">merger</w:t>
      </w:r>
      <w:r>
        <w:rPr>
          <w:rFonts w:ascii="Arial" w:hAnsi="Arial" w:cs="Arial"/>
          <w:sz w:val="32"/>
          <w:sz-cs w:val="32"/>
          <w:spacing w:val="0"/>
        </w:rPr>
        <w:t xml:space="preserve">. Au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moment du merge, deux options seulement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re-cibler toutes les PR</w:t>
      </w:r>
      <w:r>
        <w:rPr>
          <w:rFonts w:ascii="Arial" w:hAnsi="Arial" w:cs="Arial"/>
          <w:sz w:val="32"/>
          <w:sz-cs w:val="32"/>
          <w:spacing w:val="0"/>
        </w:rPr>
        <w:t xml:space="preserve"> sur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gh pr edit &lt;n&gt; --base development</w:t>
      </w:r>
      <w:r>
        <w:rPr>
          <w:rFonts w:ascii="Arial" w:hAnsi="Arial" w:cs="Arial"/>
          <w:sz w:val="32"/>
          <w:sz-cs w:val="32"/>
          <w:spacing w:val="0"/>
        </w:rPr>
        <w:t xml:space="preserve">), puis merger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dans l'ordre ; ou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merger que le sommet</w:t>
      </w:r>
      <w:r>
        <w:rPr>
          <w:rFonts w:ascii="Arial" w:hAnsi="Arial" w:cs="Arial"/>
          <w:sz w:val="32"/>
          <w:sz-cs w:val="32"/>
          <w:spacing w:val="0"/>
        </w:rPr>
        <w:t xml:space="preserve"> de la pile — il contient l'ensemble.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Pourquoi pas une protection de branche ?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Elle est indisponible sur dépôt privé en plan gratuit (cf. </w:t>
      </w:r>
      <w:r>
        <w:rPr>
          <w:rFonts w:ascii="Courier" w:hAnsi="Courier" w:cs="Courier"/>
          <w:sz w:val="32"/>
          <w:sz-cs w:val="32"/>
          <w:spacing w:val="0"/>
        </w:rPr>
        <w:t xml:space="preserve">git_cicd_target.md</w:t>
      </w:r>
      <w:r>
        <w:rPr>
          <w:rFonts w:ascii="Arial" w:hAnsi="Arial" w:cs="Arial"/>
          <w:sz w:val="32"/>
          <w:sz-cs w:val="32"/>
          <w:spacing w:val="0"/>
        </w:rPr>
        <w:t xml:space="preserve">). Tant que c'est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cas, </w:t>
      </w:r>
      <w:r>
        <w:rPr>
          <w:rFonts w:ascii="Arial" w:hAnsi="Arial" w:cs="Arial"/>
          <w:sz w:val="32"/>
          <w:sz-cs w:val="32"/>
          <w:b/>
          <w:spacing w:val="0"/>
        </w:rPr>
        <w:t xml:space="preserve">l'outil de merge est le seul point d'application</w:t>
      </w:r>
      <w:r>
        <w:rPr>
          <w:rFonts w:ascii="Arial" w:hAnsi="Arial" w:cs="Arial"/>
          <w:sz w:val="32"/>
          <w:sz-cs w:val="32"/>
          <w:spacing w:val="0"/>
        </w:rPr>
        <w:t xml:space="preserve"> — d'où le choix d'un script plutôt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d'un contrôle CI, qui ne pourrait rien bloquer.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